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Lund kommunfullmäktige</w:t>
      </w:r>
    </w:p>
    <w:p>
      <w:pPr>
        <w:pStyle w:val="Heading1"/>
      </w:pPr>
      <w:r>
        <w:t xml:space="preserve">Stärkt stöd till elever i socioekonomiskt utsatta områden</w:t>
      </w:r>
    </w:p>
    <w:p>
      <w:pPr>
        <w:spacing w:after="160" w:before="80"/>
      </w:pPr>
      <w:r>
        <w:rPr>
          <w:b/>
          <w:bCs/>
        </w:rPr>
        <w:t xml:space="preserve">Motionärer: </w:t>
      </w:r>
      <w:r>
        <w:t xml:space="preserve">Socialdemokraterna i Lund kommun</w:t>
      </w:r>
    </w:p>
    <w:p>
      <w:pPr>
        <w:pStyle w:val="Heading2"/>
      </w:pPr>
      <w:r>
        <w:t xml:space="preserve">Motivering</w:t>
      </w:r>
    </w:p>
    <w:p>
      <w:pPr>
        <w:spacing w:after="100"/>
      </w:pPr>
      <w:r>
        <w:t xml:space="preserve">Skolverkets statistik 2024 visar att meritvärdet i östra Lund ligger 35 poäng under genomsnittet för kommunen. Skillnaderna mellan skolor har ökat sedan 2020. Fler lärare och elevassistenter behövs för att bryta segregationen och ge alla elever likvärdiga förutsättningar.</w:t>
      </w:r>
    </w:p>
    <w:p>
      <w:pPr>
        <w:pStyle w:val="Heading2"/>
      </w:pPr>
      <w:r>
        <w:t xml:space="preserve">Förslag till beslut</w:t>
      </w:r>
    </w:p>
    <w:p>
      <w:pPr>
        <w:spacing w:after="60"/>
      </w:pPr>
      <w:r>
        <w:t xml:space="preserve">Med anledning av ovanstående yrkar Socialdemokraterna i Lund kommun att kommunfullmäktige beslutar:</w:t>
      </w:r>
    </w:p>
    <w:p>
      <w:pPr>
        <w:spacing w:after="40"/>
      </w:pPr>
      <w:r>
        <w:rPr>
          <w:b/>
          <w:bCs/>
        </w:rPr>
        <w:t xml:space="preserve">1. </w:t>
      </w:r>
      <w:r>
        <w:t xml:space="preserve">Att kommunfullmäktige ger barn- och skolnämnden i uppdrag att införa extra resursfördelning baserad på socioekonomiska faktorer från höstterminen 2027.</w:t>
      </w:r>
    </w:p>
    <w:p>
      <w:pPr>
        <w:spacing w:after="40"/>
      </w:pPr>
      <w:r>
        <w:rPr>
          <w:b/>
          <w:bCs/>
        </w:rPr>
        <w:t xml:space="preserve">2. </w:t>
      </w:r>
      <w:r>
        <w:t xml:space="preserve">Att kommunfullmäktige beslutar om 15 nya lärartjänster i grundskolan i områden med låga meritvärden.</w:t>
      </w:r>
    </w:p>
    <w:p>
      <w:pPr>
        <w:spacing w:after="40"/>
      </w:pPr>
      <w:r>
        <w:rPr>
          <w:b/>
          <w:bCs/>
        </w:rPr>
        <w:t xml:space="preserve">3. </w:t>
      </w:r>
      <w:r>
        <w:t xml:space="preserve">Att kommunfullmäktige begär en handlingsplan mot skolsegregation senast mars 2027.</w:t>
      </w:r>
    </w:p>
    <w:p>
      <w:pPr>
        <w:spacing w:after="40"/>
      </w:pPr>
      <w:r>
        <w:rPr>
          <w:b/>
          <w:bCs/>
        </w:rPr>
        <w:t xml:space="preserve">4. </w:t>
      </w:r>
      <w:r>
        <w:t xml:space="preserve">Att kommunfullmäktige avsätter 8 miljoner kronor årligen för riktade insatser i lågstadiet.</w:t>
      </w:r>
    </w:p>
    <w:p>
      <w:pPr>
        <w:spacing w:before="360"/>
      </w:pPr>
    </w:p>
    <w:p>
      <w:r>
        <w:t xml:space="preserve">Lund,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Lund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2026-07-14T00:45:01.532Z</dcterms:created>
  <dcterms:modified xsi:type="dcterms:W3CDTF">2026-07-14T00:45:01.532Z</dcterms:modified>
</cp:coreProperties>
</file>

<file path=docProps/custom.xml><?xml version="1.0" encoding="utf-8"?>
<Properties xmlns="http://schemas.openxmlformats.org/officeDocument/2006/custom-properties" xmlns:vt="http://schemas.openxmlformats.org/officeDocument/2006/docPropsVTypes"/>
</file>